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420"/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集团公司总部</w:t>
      </w:r>
      <w:r>
        <w:rPr>
          <w:rFonts w:hint="eastAsia" w:ascii="宋体" w:hAnsi="宋体"/>
          <w:b/>
          <w:spacing w:val="20"/>
          <w:sz w:val="44"/>
          <w:szCs w:val="44"/>
        </w:rPr>
        <w:t>员工休假审批表</w:t>
      </w:r>
    </w:p>
    <w:tbl>
      <w:tblPr>
        <w:tblStyle w:val="3"/>
        <w:tblpPr w:leftFromText="180" w:rightFromText="180" w:vertAnchor="page" w:horzAnchor="margin" w:tblpX="-318" w:tblpY="2221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57"/>
        <w:gridCol w:w="1170"/>
        <w:gridCol w:w="1701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ind w:firstLine="562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部门及职务</w:t>
            </w:r>
          </w:p>
        </w:tc>
        <w:tc>
          <w:tcPr>
            <w:tcW w:w="3609" w:type="dxa"/>
            <w:vAlign w:val="center"/>
          </w:tcPr>
          <w:p>
            <w:pPr>
              <w:spacing w:line="500" w:lineRule="exact"/>
              <w:ind w:firstLine="562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假期类型</w:t>
            </w:r>
          </w:p>
        </w:tc>
        <w:tc>
          <w:tcPr>
            <w:tcW w:w="957" w:type="dxa"/>
            <w:vAlign w:val="center"/>
          </w:tcPr>
          <w:p>
            <w:pPr>
              <w:spacing w:line="500" w:lineRule="exact"/>
              <w:ind w:firstLine="562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楷体" w:hAnsi="楷体" w:eastAsia="楷体"/>
                <w:b/>
                <w:snapToGrid w:val="0"/>
                <w:kern w:val="0"/>
                <w:sz w:val="28"/>
              </w:rPr>
              <w:t>假期</w:t>
            </w:r>
          </w:p>
        </w:tc>
        <w:tc>
          <w:tcPr>
            <w:tcW w:w="53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56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年 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 xml:space="preserve"> 月 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 xml:space="preserve"> 日至</w:t>
            </w:r>
            <w:r>
              <w:rPr>
                <w:rFonts w:ascii="楷体" w:hAnsi="楷体" w:eastAsia="楷体"/>
                <w:sz w:val="28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</w:rPr>
              <w:t>年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 xml:space="preserve">  月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 xml:space="preserve">  日</w:t>
            </w:r>
            <w:r>
              <w:rPr>
                <w:rFonts w:ascii="楷体" w:hAnsi="楷体" w:eastAsia="楷体"/>
                <w:sz w:val="28"/>
              </w:rPr>
              <w:br w:type="textWrapping"/>
            </w:r>
            <w:r>
              <w:rPr>
                <w:rFonts w:hint="eastAsia" w:ascii="楷体" w:hAnsi="楷体" w:eastAsia="楷体"/>
                <w:sz w:val="24"/>
              </w:rPr>
              <w:t>（共计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请  假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事  由</w:t>
            </w:r>
          </w:p>
        </w:tc>
        <w:tc>
          <w:tcPr>
            <w:tcW w:w="743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107" w:leftChars="-51"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本人签字：                  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 xml:space="preserve">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所  在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部  门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意  见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" w:leftChars="-1"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负责人（签字）：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</w:rPr>
              <w:t xml:space="preserve">               年 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分  管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领  导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审  批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" w:leftChars="-1"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签  字：                               年 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集团公司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主要负责人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审  批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" w:leftChars="-1"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签  字：                 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备  注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/>
              <w:rPr>
                <w:rFonts w:ascii="楷体_GB2312" w:eastAsia="楷体_GB2312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说明：</w:t>
      </w:r>
    </w:p>
    <w:p>
      <w:pPr>
        <w:spacing w:line="500" w:lineRule="exact"/>
        <w:ind w:firstLine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1、表中“假期类型”指：带薪年休假、探亲假、婚假、丧葬等。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2、此表一式两份，当事人和人力资源部各留存一份。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A2428"/>
    <w:rsid w:val="4F7A24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2018-06-12T01:09:00Z</dcterms:created>
  <dc:creator>lenovo</dc:creator>
  <cp:lastModifiedBy>lenovo</cp:lastModifiedBy>
  <dcterms:modified xsi:type="dcterms:W3CDTF">2018-06-12T01:09:57Z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